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2D" w:rsidRPr="0094642D" w:rsidRDefault="00D2266A" w:rsidP="0094642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V</w:t>
      </w:r>
      <w:r w:rsidR="0094642D" w:rsidRPr="0094642D">
        <w:rPr>
          <w:rFonts w:asciiTheme="minorHAnsi" w:hAnsiTheme="minorHAnsi" w:cstheme="minorHAnsi"/>
          <w:b/>
          <w:sz w:val="28"/>
          <w:szCs w:val="28"/>
        </w:rPr>
        <w:t>yhlásenie o spracúvaní osobných údajov</w:t>
      </w:r>
    </w:p>
    <w:p w:rsidR="0094642D" w:rsidRDefault="0094642D" w:rsidP="0094642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6005">
        <w:rPr>
          <w:rFonts w:asciiTheme="minorHAnsi" w:hAnsiTheme="minorHAnsi" w:cstheme="minorHAnsi"/>
          <w:b/>
          <w:sz w:val="24"/>
          <w:szCs w:val="24"/>
        </w:rPr>
        <w:t xml:space="preserve">pri spracúvaní osobných údajov pri zabezpečovaní povinností </w:t>
      </w:r>
    </w:p>
    <w:p w:rsidR="0094642D" w:rsidRPr="00626005" w:rsidRDefault="0094642D" w:rsidP="0094642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6005">
        <w:rPr>
          <w:rFonts w:asciiTheme="minorHAnsi" w:hAnsiTheme="minorHAnsi" w:cstheme="minorHAnsi"/>
          <w:b/>
          <w:sz w:val="24"/>
          <w:szCs w:val="24"/>
        </w:rPr>
        <w:t>v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26005">
        <w:rPr>
          <w:rFonts w:asciiTheme="minorHAnsi" w:hAnsiTheme="minorHAnsi" w:cstheme="minorHAnsi"/>
          <w:b/>
          <w:sz w:val="24"/>
          <w:szCs w:val="24"/>
        </w:rPr>
        <w:t>súvislosti s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26005">
        <w:rPr>
          <w:rFonts w:asciiTheme="minorHAnsi" w:hAnsiTheme="minorHAnsi" w:cstheme="minorHAnsi"/>
          <w:b/>
          <w:sz w:val="24"/>
          <w:szCs w:val="24"/>
        </w:rPr>
        <w:t>ochranou verejného zdravia</w:t>
      </w:r>
    </w:p>
    <w:p w:rsidR="00A948F3" w:rsidRDefault="00A948F3" w:rsidP="0065227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26005" w:rsidRPr="007D276D" w:rsidRDefault="0094642D" w:rsidP="007D276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642D">
        <w:rPr>
          <w:rFonts w:asciiTheme="minorHAnsi" w:hAnsiTheme="minorHAnsi" w:cstheme="minorHAnsi"/>
          <w:bCs/>
          <w:sz w:val="24"/>
          <w:szCs w:val="24"/>
        </w:rPr>
        <w:t>V súlade s Nariadením</w:t>
      </w:r>
      <w:r>
        <w:rPr>
          <w:rStyle w:val="Odkaznapoznmkupodiarou"/>
          <w:rFonts w:asciiTheme="minorHAnsi" w:hAnsiTheme="minorHAnsi" w:cstheme="minorHAnsi"/>
          <w:bCs/>
          <w:sz w:val="24"/>
          <w:szCs w:val="24"/>
        </w:rPr>
        <w:footnoteReference w:id="2"/>
      </w:r>
      <w:r w:rsidRPr="0094642D">
        <w:rPr>
          <w:rFonts w:asciiTheme="minorHAnsi" w:hAnsiTheme="minorHAnsi" w:cstheme="minorHAnsi"/>
          <w:bCs/>
          <w:sz w:val="24"/>
          <w:szCs w:val="24"/>
        </w:rPr>
        <w:t xml:space="preserve">  a Zákonom</w:t>
      </w:r>
      <w:r>
        <w:rPr>
          <w:rStyle w:val="Odkaznapoznmkupodiarou"/>
          <w:rFonts w:asciiTheme="minorHAnsi" w:hAnsiTheme="minorHAnsi" w:cstheme="minorHAnsi"/>
          <w:bCs/>
          <w:sz w:val="24"/>
          <w:szCs w:val="24"/>
        </w:rPr>
        <w:footnoteReference w:id="3"/>
      </w:r>
      <w:r w:rsidRPr="0094642D">
        <w:rPr>
          <w:rFonts w:asciiTheme="minorHAnsi" w:hAnsiTheme="minorHAnsi" w:cstheme="minorHAnsi"/>
          <w:bCs/>
          <w:sz w:val="24"/>
          <w:szCs w:val="24"/>
        </w:rPr>
        <w:t xml:space="preserve"> o ochrane osobných údajov  prevádzkovateľ </w:t>
      </w:r>
      <w:r w:rsidR="00144D32">
        <w:rPr>
          <w:rFonts w:asciiTheme="minorHAnsi" w:hAnsiTheme="minorHAnsi" w:cstheme="minorHAnsi"/>
          <w:bCs/>
          <w:sz w:val="24"/>
          <w:szCs w:val="24"/>
        </w:rPr>
        <w:t xml:space="preserve">MŠ Majerníkova 11 </w:t>
      </w:r>
      <w:r w:rsidR="00C6346C" w:rsidRPr="00C6346C">
        <w:rPr>
          <w:rFonts w:asciiTheme="minorHAnsi" w:hAnsiTheme="minorHAnsi" w:cstheme="minorHAnsi"/>
          <w:b/>
          <w:sz w:val="24"/>
          <w:szCs w:val="24"/>
        </w:rPr>
        <w:t>(ďalej len „zamestnávateľ</w:t>
      </w:r>
      <w:r w:rsidR="00F30E4C">
        <w:rPr>
          <w:rFonts w:asciiTheme="minorHAnsi" w:hAnsiTheme="minorHAnsi" w:cstheme="minorHAnsi"/>
          <w:b/>
          <w:sz w:val="24"/>
          <w:szCs w:val="24"/>
        </w:rPr>
        <w:t>, škola</w:t>
      </w:r>
      <w:r w:rsidR="00C6346C" w:rsidRPr="00C6346C">
        <w:rPr>
          <w:rFonts w:asciiTheme="minorHAnsi" w:hAnsiTheme="minorHAnsi" w:cstheme="minorHAnsi"/>
          <w:b/>
          <w:sz w:val="24"/>
          <w:szCs w:val="24"/>
        </w:rPr>
        <w:t xml:space="preserve"> alebo prevádzkovateľ“),</w:t>
      </w:r>
      <w:r w:rsidRPr="0086415D">
        <w:rPr>
          <w:rFonts w:asciiTheme="minorHAnsi" w:hAnsiTheme="minorHAnsi" w:cstheme="minorHAnsi"/>
          <w:bCs/>
          <w:sz w:val="24"/>
          <w:szCs w:val="24"/>
        </w:rPr>
        <w:t xml:space="preserve"> sp</w:t>
      </w:r>
      <w:r w:rsidRPr="0094642D">
        <w:rPr>
          <w:rFonts w:asciiTheme="minorHAnsi" w:hAnsiTheme="minorHAnsi" w:cstheme="minorHAnsi"/>
          <w:bCs/>
          <w:sz w:val="24"/>
          <w:szCs w:val="24"/>
        </w:rPr>
        <w:t>racúva vaše osobné údaje.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4642D">
        <w:rPr>
          <w:rFonts w:asciiTheme="minorHAnsi" w:hAnsiTheme="minorHAnsi" w:cstheme="minorHAnsi"/>
          <w:bCs/>
          <w:sz w:val="24"/>
          <w:szCs w:val="24"/>
        </w:rPr>
        <w:t>Pri spracúvaní osobných údajov Prevádzkovateľom ste dotknutou osobou, t. j. osobou o ktorej sú spracúvané osobné údaje, ktoré sa jej týkajú.</w:t>
      </w:r>
      <w:r w:rsidR="00C6346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626005" w:rsidRDefault="00626005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01C25" w:rsidRPr="0094642D" w:rsidRDefault="0094642D" w:rsidP="0094642D">
      <w:pPr>
        <w:spacing w:after="0"/>
        <w:rPr>
          <w:rFonts w:asciiTheme="minorHAnsi" w:hAnsiTheme="minorHAnsi" w:cstheme="minorHAnsi"/>
          <w:bCs/>
          <w:caps/>
          <w:sz w:val="24"/>
          <w:szCs w:val="24"/>
        </w:rPr>
      </w:pPr>
      <w:r w:rsidRPr="0094642D">
        <w:rPr>
          <w:rFonts w:asciiTheme="minorHAnsi" w:hAnsiTheme="minorHAnsi" w:cstheme="minorHAnsi"/>
          <w:bCs/>
          <w:caps/>
          <w:sz w:val="24"/>
          <w:szCs w:val="24"/>
        </w:rPr>
        <w:t>Účel spracúvania osobných údajov a právny základ</w:t>
      </w:r>
    </w:p>
    <w:p w:rsidR="00A948F3" w:rsidRDefault="0094642D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</w:t>
      </w:r>
      <w:r w:rsidR="00A948F3" w:rsidRPr="00A948F3">
        <w:rPr>
          <w:rFonts w:asciiTheme="minorHAnsi" w:hAnsiTheme="minorHAnsi" w:cstheme="minorHAnsi"/>
          <w:bCs/>
          <w:sz w:val="24"/>
          <w:szCs w:val="24"/>
        </w:rPr>
        <w:t xml:space="preserve">láda Slovenskej republiky vyhlásila počnúc dňom 12. marca 2020 od 06:00 hod mimoriadnu situáciu, podľa zákona Národnej rady SR č. 42/1994 Z. z. o civilnej ochrane obyvateľstva. </w:t>
      </w:r>
    </w:p>
    <w:p w:rsidR="00A948F3" w:rsidRPr="00535EBF" w:rsidRDefault="00A948F3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48F3">
        <w:rPr>
          <w:rFonts w:asciiTheme="minorHAnsi" w:hAnsiTheme="minorHAnsi" w:cstheme="minorHAnsi"/>
          <w:b/>
          <w:sz w:val="24"/>
          <w:szCs w:val="24"/>
        </w:rPr>
        <w:t xml:space="preserve">Podľa § 16 cit. </w:t>
      </w: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A948F3">
        <w:rPr>
          <w:rFonts w:asciiTheme="minorHAnsi" w:hAnsiTheme="minorHAnsi" w:cstheme="minorHAnsi"/>
          <w:b/>
          <w:sz w:val="24"/>
          <w:szCs w:val="24"/>
        </w:rPr>
        <w:t>ákona sú právnické osoby</w:t>
      </w:r>
      <w:r w:rsidR="0094642D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7F165C">
        <w:rPr>
          <w:rFonts w:asciiTheme="minorHAnsi" w:hAnsiTheme="minorHAnsi" w:cstheme="minorHAnsi"/>
          <w:b/>
          <w:sz w:val="24"/>
          <w:szCs w:val="24"/>
        </w:rPr>
        <w:t>Škola</w:t>
      </w:r>
      <w:r w:rsidR="0094642D">
        <w:rPr>
          <w:rFonts w:asciiTheme="minorHAnsi" w:hAnsiTheme="minorHAnsi" w:cstheme="minorHAnsi"/>
          <w:b/>
          <w:sz w:val="24"/>
          <w:szCs w:val="24"/>
        </w:rPr>
        <w:t>)</w:t>
      </w:r>
      <w:r w:rsidRPr="00A948F3">
        <w:rPr>
          <w:rFonts w:asciiTheme="minorHAnsi" w:hAnsiTheme="minorHAnsi" w:cstheme="minorHAnsi"/>
          <w:b/>
          <w:sz w:val="24"/>
          <w:szCs w:val="24"/>
        </w:rPr>
        <w:t xml:space="preserve"> povinné okrem iného pripravovať a</w:t>
      </w:r>
      <w:r w:rsidR="00F04AF5">
        <w:rPr>
          <w:rFonts w:asciiTheme="minorHAnsi" w:hAnsiTheme="minorHAnsi" w:cstheme="minorHAnsi"/>
          <w:b/>
          <w:sz w:val="24"/>
          <w:szCs w:val="24"/>
        </w:rPr>
        <w:t> </w:t>
      </w:r>
      <w:r w:rsidRPr="00A948F3">
        <w:rPr>
          <w:rFonts w:asciiTheme="minorHAnsi" w:hAnsiTheme="minorHAnsi" w:cstheme="minorHAnsi"/>
          <w:b/>
          <w:sz w:val="24"/>
          <w:szCs w:val="24"/>
        </w:rPr>
        <w:t>zabezpečovať</w:t>
      </w:r>
      <w:r w:rsidR="00F04AF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48F3">
        <w:rPr>
          <w:rFonts w:asciiTheme="minorHAnsi" w:hAnsiTheme="minorHAnsi" w:cstheme="minorHAnsi"/>
          <w:b/>
          <w:sz w:val="24"/>
          <w:szCs w:val="24"/>
        </w:rPr>
        <w:t>ochranu svojich zamestnancov, osôb prevzatých do starostlivosti a osôb, ktoré môžu ohroziť.</w:t>
      </w:r>
      <w:r w:rsidR="00535E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177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35EBF" w:rsidRPr="00A948F3" w:rsidRDefault="00A948F3" w:rsidP="00535EB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48F3">
        <w:rPr>
          <w:rFonts w:asciiTheme="minorHAnsi" w:hAnsiTheme="minorHAnsi" w:cstheme="minorHAnsi"/>
          <w:bCs/>
          <w:sz w:val="24"/>
          <w:szCs w:val="24"/>
        </w:rPr>
        <w:t xml:space="preserve">V súlade so zákonom č. 103/2015 Z. z. úplné znenie zákona </w:t>
      </w:r>
      <w:r w:rsidR="00361C6E" w:rsidRPr="00324067">
        <w:rPr>
          <w:rFonts w:asciiTheme="minorHAnsi" w:hAnsiTheme="minorHAnsi" w:cstheme="minorHAnsi"/>
          <w:bCs/>
          <w:color w:val="070707"/>
          <w:sz w:val="24"/>
          <w:szCs w:val="24"/>
          <w:shd w:val="clear" w:color="auto" w:fill="FFFFFF"/>
        </w:rPr>
        <w:t>č. 355/2007 Z. z.</w:t>
      </w:r>
      <w:r w:rsidR="00361C6E" w:rsidRPr="00324067">
        <w:rPr>
          <w:rFonts w:asciiTheme="minorHAnsi" w:hAnsiTheme="minorHAnsi" w:cstheme="minorHAnsi"/>
          <w:b/>
          <w:bCs/>
          <w:color w:val="070707"/>
          <w:sz w:val="24"/>
          <w:szCs w:val="24"/>
          <w:shd w:val="clear" w:color="auto" w:fill="FFFFFF"/>
        </w:rPr>
        <w:t> </w:t>
      </w:r>
      <w:r w:rsidR="00361C6E" w:rsidRPr="003240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948F3">
        <w:rPr>
          <w:rFonts w:asciiTheme="minorHAnsi" w:hAnsiTheme="minorHAnsi" w:cstheme="minorHAnsi"/>
          <w:bCs/>
          <w:sz w:val="24"/>
          <w:szCs w:val="24"/>
        </w:rPr>
        <w:t>o ochrane, podpore a rozvoji verejného zdravia a o zmene a doplnení niektorých zákonov sú podľa § 52 právnické osoby okrem iného povinné plniť opatrenia na predchádzanie ochoreniam podľa § 12 ods. 2 písm.</w:t>
      </w:r>
      <w:r w:rsidR="000C2A43">
        <w:rPr>
          <w:rFonts w:asciiTheme="minorHAnsi" w:hAnsiTheme="minorHAnsi" w:cstheme="minorHAnsi"/>
          <w:bCs/>
          <w:sz w:val="24"/>
          <w:szCs w:val="24"/>
        </w:rPr>
        <w:t> </w:t>
      </w:r>
      <w:r w:rsidRPr="00A948F3">
        <w:rPr>
          <w:rFonts w:asciiTheme="minorHAnsi" w:hAnsiTheme="minorHAnsi" w:cstheme="minorHAnsi"/>
          <w:bCs/>
          <w:sz w:val="24"/>
          <w:szCs w:val="24"/>
        </w:rPr>
        <w:t xml:space="preserve">h), </w:t>
      </w:r>
      <w:r w:rsidRPr="00A948F3">
        <w:rPr>
          <w:rFonts w:asciiTheme="minorHAnsi" w:hAnsiTheme="minorHAnsi" w:cstheme="minorHAnsi"/>
          <w:b/>
          <w:sz w:val="24"/>
          <w:szCs w:val="24"/>
        </w:rPr>
        <w:t>podľa ktorého je právnická osoba povinná zakázať alebo obmedziť výkon povolania u</w:t>
      </w:r>
      <w:r w:rsidR="000C2A43">
        <w:rPr>
          <w:rFonts w:asciiTheme="minorHAnsi" w:hAnsiTheme="minorHAnsi" w:cstheme="minorHAnsi"/>
          <w:b/>
          <w:sz w:val="24"/>
          <w:szCs w:val="24"/>
        </w:rPr>
        <w:t> </w:t>
      </w:r>
      <w:r w:rsidRPr="00A948F3">
        <w:rPr>
          <w:rFonts w:asciiTheme="minorHAnsi" w:hAnsiTheme="minorHAnsi" w:cstheme="minorHAnsi"/>
          <w:b/>
          <w:sz w:val="24"/>
          <w:szCs w:val="24"/>
        </w:rPr>
        <w:t>osôb</w:t>
      </w:r>
      <w:r w:rsidR="000C2A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48F3">
        <w:rPr>
          <w:rFonts w:asciiTheme="minorHAnsi" w:hAnsiTheme="minorHAnsi" w:cstheme="minorHAnsi"/>
          <w:b/>
          <w:sz w:val="24"/>
          <w:szCs w:val="24"/>
        </w:rPr>
        <w:t>chorých na prenosné ochorenie alebo podozrivých z takého ochorenia</w:t>
      </w:r>
      <w:r w:rsidRPr="00A948F3">
        <w:rPr>
          <w:rFonts w:asciiTheme="minorHAnsi" w:hAnsiTheme="minorHAnsi" w:cstheme="minorHAnsi"/>
          <w:bCs/>
          <w:sz w:val="24"/>
          <w:szCs w:val="24"/>
        </w:rPr>
        <w:t>.</w:t>
      </w:r>
      <w:r w:rsidR="00535EBF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AD177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948F3" w:rsidRDefault="00A948F3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D276D" w:rsidRDefault="007D276D" w:rsidP="00783BA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Dňa 30. septembra 2020 vyhlásila vláda Slovenskej republiky uznesením č. 587</w:t>
      </w:r>
      <w:r w:rsidRPr="007D276D">
        <w:rPr>
          <w:rFonts w:asciiTheme="minorHAnsi" w:hAnsiTheme="minorHAnsi" w:cstheme="minorHAnsi"/>
          <w:bCs/>
          <w:sz w:val="24"/>
          <w:szCs w:val="24"/>
        </w:rPr>
        <w:t xml:space="preserve"> núdzov</w:t>
      </w:r>
      <w:r>
        <w:rPr>
          <w:rFonts w:asciiTheme="minorHAnsi" w:hAnsiTheme="minorHAnsi" w:cstheme="minorHAnsi"/>
          <w:bCs/>
          <w:sz w:val="24"/>
          <w:szCs w:val="24"/>
        </w:rPr>
        <w:t>ý</w:t>
      </w:r>
      <w:r w:rsidRPr="007D276D">
        <w:rPr>
          <w:rFonts w:asciiTheme="minorHAnsi" w:hAnsiTheme="minorHAnsi" w:cstheme="minorHAnsi"/>
          <w:bCs/>
          <w:sz w:val="24"/>
          <w:szCs w:val="24"/>
        </w:rPr>
        <w:t xml:space="preserve"> stav podľa čl. 5 ústavného zákona č. 227/2002 Z. z. o bezpečnosti štátu v čase vojny, vojnového stavu, výnimočného stavu a núdzového stavu v znení neskorších predpisov</w:t>
      </w:r>
      <w:r>
        <w:rPr>
          <w:rFonts w:asciiTheme="minorHAnsi" w:hAnsiTheme="minorHAnsi" w:cstheme="minorHAnsi"/>
          <w:bCs/>
          <w:sz w:val="24"/>
          <w:szCs w:val="24"/>
        </w:rPr>
        <w:t>. V súvislosti s vyhlásením núdzového stavu vydáva vláda SR ďalšie uznesenia, ktorými prijíma opatrenia na zamedzenie šírenia Covid – 19</w:t>
      </w:r>
      <w:r w:rsidR="0043386E">
        <w:rPr>
          <w:rFonts w:asciiTheme="minorHAnsi" w:hAnsiTheme="minorHAnsi" w:cstheme="minorHAnsi"/>
          <w:bCs/>
          <w:sz w:val="24"/>
          <w:szCs w:val="24"/>
        </w:rPr>
        <w:t>.</w:t>
      </w:r>
    </w:p>
    <w:p w:rsidR="00A24AF8" w:rsidRDefault="00A24AF8" w:rsidP="00783BA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C0725" w:rsidRPr="00A948F3" w:rsidRDefault="00BC0725" w:rsidP="00BC07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" w:name="_Hlk63519438"/>
      <w:r>
        <w:rPr>
          <w:rFonts w:asciiTheme="minorHAnsi" w:hAnsiTheme="minorHAnsi" w:cstheme="minorHAnsi"/>
          <w:bCs/>
          <w:sz w:val="24"/>
          <w:szCs w:val="24"/>
        </w:rPr>
        <w:t xml:space="preserve">Dňa 30. apríla 2021 vydal úrad verejného zdravotníctva SR vyhlášku č. 200, </w:t>
      </w:r>
      <w:r w:rsidRPr="003F17F6">
        <w:rPr>
          <w:rFonts w:asciiTheme="minorHAnsi" w:hAnsiTheme="minorHAnsi" w:cstheme="minorHAnsi"/>
          <w:bCs/>
          <w:sz w:val="24"/>
          <w:szCs w:val="24"/>
        </w:rPr>
        <w:t>ktorou sa nariaďujú opatrenia pri ohrození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17F6">
        <w:rPr>
          <w:rFonts w:asciiTheme="minorHAnsi" w:hAnsiTheme="minorHAnsi" w:cstheme="minorHAnsi"/>
          <w:bCs/>
          <w:sz w:val="24"/>
          <w:szCs w:val="24"/>
        </w:rPr>
        <w:t>verejného zdravia k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3F17F6">
        <w:rPr>
          <w:rFonts w:asciiTheme="minorHAnsi" w:hAnsiTheme="minorHAnsi" w:cstheme="minorHAnsi"/>
          <w:bCs/>
          <w:sz w:val="24"/>
          <w:szCs w:val="24"/>
        </w:rPr>
        <w:t>režimu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17F6">
        <w:rPr>
          <w:rFonts w:asciiTheme="minorHAnsi" w:hAnsiTheme="minorHAnsi" w:cstheme="minorHAnsi"/>
          <w:bCs/>
          <w:sz w:val="24"/>
          <w:szCs w:val="24"/>
        </w:rPr>
        <w:t>vstupu osôb do priestorov prevádzok a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3F17F6">
        <w:rPr>
          <w:rFonts w:asciiTheme="minorHAnsi" w:hAnsiTheme="minorHAnsi" w:cstheme="minorHAnsi"/>
          <w:bCs/>
          <w:sz w:val="24"/>
          <w:szCs w:val="24"/>
        </w:rPr>
        <w:t>priestorov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F17F6">
        <w:rPr>
          <w:rFonts w:asciiTheme="minorHAnsi" w:hAnsiTheme="minorHAnsi" w:cstheme="minorHAnsi"/>
          <w:bCs/>
          <w:sz w:val="24"/>
          <w:szCs w:val="24"/>
        </w:rPr>
        <w:t>zamestnávateľa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bookmarkEnd w:id="1"/>
      <w:r>
        <w:rPr>
          <w:rFonts w:asciiTheme="minorHAnsi" w:hAnsiTheme="minorHAnsi" w:cstheme="minorHAnsi"/>
          <w:bCs/>
          <w:sz w:val="24"/>
          <w:szCs w:val="24"/>
        </w:rPr>
        <w:t xml:space="preserve"> (Ďalej len „vyhláška“.)</w:t>
      </w:r>
    </w:p>
    <w:p w:rsidR="007D276D" w:rsidRDefault="007D276D" w:rsidP="00535EB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829F5" w:rsidRDefault="007829F5" w:rsidP="00535EB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 bude pretrvávať potreba spracúvať osobné údaje s cieľom ochrany života a zdravia aj po skončení mimoriadnej situácie, Prevádzkovateľ zváži všetky okolnosti a v prípade potreby bude vaše osobné údaje spracúvať v súlade s čl. 6 ods. 1 písm. d) Nariadenia,</w:t>
      </w:r>
      <w:r w:rsidRPr="007829F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podľa ktorého môže </w:t>
      </w:r>
      <w:r>
        <w:rPr>
          <w:rFonts w:asciiTheme="minorHAnsi" w:hAnsiTheme="minorHAnsi" w:cstheme="minorHAnsi"/>
          <w:bCs/>
          <w:sz w:val="24"/>
          <w:szCs w:val="24"/>
        </w:rPr>
        <w:lastRenderedPageBreak/>
        <w:t>prevádzkovateľ spracúvať osobné údaje, ak</w:t>
      </w:r>
      <w:r w:rsidRPr="007829F5">
        <w:rPr>
          <w:rFonts w:asciiTheme="minorHAnsi" w:hAnsiTheme="minorHAnsi" w:cstheme="minorHAnsi"/>
          <w:bCs/>
          <w:sz w:val="24"/>
          <w:szCs w:val="24"/>
        </w:rPr>
        <w:t xml:space="preserve"> je nevyhnutné, aby sa ochránili životne dôležité záujmy dotknutej osoby alebo inej fyzickej osoby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7829F5" w:rsidRDefault="007829F5" w:rsidP="00535EB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35EBF" w:rsidRDefault="00535EBF" w:rsidP="00535EBF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948F3">
        <w:rPr>
          <w:rFonts w:asciiTheme="minorHAnsi" w:hAnsiTheme="minorHAnsi" w:cstheme="minorHAnsi"/>
          <w:bCs/>
          <w:sz w:val="24"/>
          <w:szCs w:val="24"/>
        </w:rPr>
        <w:t xml:space="preserve">Na zabezpečenie úloh súvisiacich so zamedzením šírenia </w:t>
      </w:r>
      <w:r w:rsidR="00C6346C">
        <w:rPr>
          <w:rFonts w:asciiTheme="minorHAnsi" w:hAnsiTheme="minorHAnsi" w:cstheme="minorHAnsi"/>
          <w:bCs/>
          <w:sz w:val="24"/>
          <w:szCs w:val="24"/>
        </w:rPr>
        <w:t>ochorení (pandémia)</w:t>
      </w:r>
      <w:r w:rsidRPr="00A948F3">
        <w:rPr>
          <w:rFonts w:asciiTheme="minorHAnsi" w:hAnsiTheme="minorHAnsi" w:cstheme="minorHAnsi"/>
          <w:bCs/>
          <w:sz w:val="24"/>
          <w:szCs w:val="24"/>
        </w:rPr>
        <w:t xml:space="preserve"> môže prevádzkovateľ spracúvať osobné údaje osôb vstupujúcich do priestorov </w:t>
      </w:r>
      <w:r w:rsidR="007D276D">
        <w:rPr>
          <w:rFonts w:asciiTheme="minorHAnsi" w:hAnsiTheme="minorHAnsi" w:cstheme="minorHAnsi"/>
          <w:bCs/>
          <w:sz w:val="24"/>
          <w:szCs w:val="24"/>
        </w:rPr>
        <w:t>a na pracovisko</w:t>
      </w:r>
      <w:r w:rsidRPr="00A948F3">
        <w:rPr>
          <w:rFonts w:asciiTheme="minorHAnsi" w:hAnsiTheme="minorHAnsi" w:cstheme="minorHAnsi"/>
          <w:bCs/>
          <w:sz w:val="24"/>
          <w:szCs w:val="24"/>
        </w:rPr>
        <w:t xml:space="preserve"> na základe plnenia zákonnej povinnosti v</w:t>
      </w:r>
      <w:r w:rsidR="007F4B1C">
        <w:rPr>
          <w:rFonts w:asciiTheme="minorHAnsi" w:hAnsiTheme="minorHAnsi" w:cstheme="minorHAnsi"/>
          <w:bCs/>
          <w:sz w:val="24"/>
          <w:szCs w:val="24"/>
        </w:rPr>
        <w:t> </w:t>
      </w:r>
      <w:r w:rsidRPr="00A948F3">
        <w:rPr>
          <w:rFonts w:asciiTheme="minorHAnsi" w:hAnsiTheme="minorHAnsi" w:cstheme="minorHAnsi"/>
          <w:bCs/>
          <w:sz w:val="24"/>
          <w:szCs w:val="24"/>
        </w:rPr>
        <w:t>súlade</w:t>
      </w:r>
      <w:r w:rsidR="007F4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948F3">
        <w:rPr>
          <w:rFonts w:asciiTheme="minorHAnsi" w:hAnsiTheme="minorHAnsi" w:cstheme="minorHAnsi"/>
          <w:bCs/>
          <w:sz w:val="24"/>
          <w:szCs w:val="24"/>
        </w:rPr>
        <w:t xml:space="preserve">so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A948F3">
        <w:rPr>
          <w:rFonts w:asciiTheme="minorHAnsi" w:hAnsiTheme="minorHAnsi" w:cstheme="minorHAnsi"/>
          <w:bCs/>
          <w:sz w:val="24"/>
          <w:szCs w:val="24"/>
        </w:rPr>
        <w:t>ákonom o</w:t>
      </w:r>
      <w:r w:rsidR="007F4B1C">
        <w:rPr>
          <w:rFonts w:asciiTheme="minorHAnsi" w:hAnsiTheme="minorHAnsi" w:cstheme="minorHAnsi"/>
          <w:bCs/>
          <w:sz w:val="24"/>
          <w:szCs w:val="24"/>
        </w:rPr>
        <w:t> </w:t>
      </w:r>
      <w:r w:rsidRPr="00A948F3">
        <w:rPr>
          <w:rFonts w:asciiTheme="minorHAnsi" w:hAnsiTheme="minorHAnsi" w:cstheme="minorHAnsi"/>
          <w:bCs/>
          <w:sz w:val="24"/>
          <w:szCs w:val="24"/>
        </w:rPr>
        <w:t>ochrane</w:t>
      </w:r>
      <w:r w:rsidR="007F4B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948F3">
        <w:rPr>
          <w:rFonts w:asciiTheme="minorHAnsi" w:hAnsiTheme="minorHAnsi" w:cstheme="minorHAnsi"/>
          <w:bCs/>
          <w:sz w:val="24"/>
          <w:szCs w:val="24"/>
        </w:rPr>
        <w:t>osobných údajov a</w:t>
      </w:r>
      <w:r>
        <w:rPr>
          <w:rFonts w:asciiTheme="minorHAnsi" w:hAnsiTheme="minorHAnsi" w:cstheme="minorHAnsi"/>
          <w:bCs/>
          <w:sz w:val="24"/>
          <w:szCs w:val="24"/>
        </w:rPr>
        <w:t> </w:t>
      </w:r>
      <w:r w:rsidRPr="00A948F3">
        <w:rPr>
          <w:rFonts w:asciiTheme="minorHAnsi" w:hAnsiTheme="minorHAnsi" w:cstheme="minorHAnsi"/>
          <w:bCs/>
          <w:sz w:val="24"/>
          <w:szCs w:val="24"/>
        </w:rPr>
        <w:t>Nariadením</w:t>
      </w:r>
      <w:r>
        <w:rPr>
          <w:rFonts w:asciiTheme="minorHAnsi" w:hAnsiTheme="minorHAnsi" w:cstheme="minorHAnsi"/>
          <w:bCs/>
          <w:sz w:val="24"/>
          <w:szCs w:val="24"/>
        </w:rPr>
        <w:t xml:space="preserve"> (čl. 6 ods. 1 písm. c) Nariadenia v spojení s § 13 ods. 1 písm. c) Zákona o ochrane osobných údajov)</w:t>
      </w:r>
      <w:r w:rsidRPr="00A948F3">
        <w:rPr>
          <w:rFonts w:asciiTheme="minorHAnsi" w:hAnsiTheme="minorHAnsi" w:cstheme="minorHAnsi"/>
          <w:bCs/>
          <w:sz w:val="24"/>
          <w:szCs w:val="24"/>
        </w:rPr>
        <w:t xml:space="preserve">. Na tento účel môže spracúvať aj osobitnú kategóriu osobných údajov, v súlade </w:t>
      </w:r>
      <w:r w:rsidR="00BB1D9F" w:rsidRPr="00117C99">
        <w:rPr>
          <w:rFonts w:asciiTheme="minorHAnsi" w:hAnsiTheme="minorHAnsi" w:cstheme="minorHAnsi"/>
          <w:bCs/>
          <w:sz w:val="24"/>
          <w:szCs w:val="24"/>
        </w:rPr>
        <w:t>s čl. 9 ods. 2 písm. i) Nariadenia</w:t>
      </w:r>
      <w:r w:rsidR="002A50C9">
        <w:rPr>
          <w:rFonts w:asciiTheme="minorHAnsi" w:hAnsiTheme="minorHAnsi" w:cstheme="minorHAnsi"/>
          <w:bCs/>
          <w:sz w:val="24"/>
          <w:szCs w:val="24"/>
        </w:rPr>
        <w:t>,</w:t>
      </w:r>
      <w:r w:rsidR="00BB1D9F" w:rsidRPr="00117C99">
        <w:rPr>
          <w:rFonts w:asciiTheme="minorHAnsi" w:hAnsiTheme="minorHAnsi" w:cstheme="minorHAnsi"/>
          <w:bCs/>
          <w:sz w:val="24"/>
          <w:szCs w:val="24"/>
        </w:rPr>
        <w:t xml:space="preserve"> v spojení s § 16 ods. 2 písm. </w:t>
      </w:r>
      <w:r w:rsidR="00E81A8A" w:rsidRPr="00117C99">
        <w:rPr>
          <w:rFonts w:asciiTheme="minorHAnsi" w:hAnsiTheme="minorHAnsi" w:cstheme="minorHAnsi"/>
          <w:bCs/>
          <w:sz w:val="24"/>
          <w:szCs w:val="24"/>
        </w:rPr>
        <w:t>j</w:t>
      </w:r>
      <w:r w:rsidR="00BB1D9F" w:rsidRPr="00117C99"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Cs/>
          <w:sz w:val="24"/>
          <w:szCs w:val="24"/>
        </w:rPr>
        <w:t xml:space="preserve"> Zákona o ochrane osobných údajov.</w:t>
      </w:r>
    </w:p>
    <w:p w:rsidR="00A948F3" w:rsidRPr="00A948F3" w:rsidRDefault="00535EBF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346C" w:rsidRDefault="0094642D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Na tento účel môže prevádzkovateľ spracúvať osobné údaje týkajúce sa zdravia, zdravotného stavu, prípadne kontrolovať telesnú teplotu dotknutej osoby.</w:t>
      </w:r>
      <w:r w:rsidR="00C6346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346C" w:rsidRPr="00011B44" w:rsidRDefault="00C6346C" w:rsidP="00A948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1B44">
        <w:rPr>
          <w:rFonts w:asciiTheme="minorHAnsi" w:hAnsiTheme="minorHAnsi" w:cstheme="minorHAnsi"/>
          <w:b/>
          <w:sz w:val="24"/>
          <w:szCs w:val="24"/>
        </w:rPr>
        <w:t xml:space="preserve">Ak ste zamestnancom </w:t>
      </w:r>
      <w:r w:rsidR="00F70CBA">
        <w:rPr>
          <w:rFonts w:asciiTheme="minorHAnsi" w:hAnsiTheme="minorHAnsi" w:cstheme="minorHAnsi"/>
          <w:b/>
          <w:sz w:val="24"/>
          <w:szCs w:val="24"/>
        </w:rPr>
        <w:t>školy</w:t>
      </w:r>
      <w:r w:rsidRPr="00011B44">
        <w:rPr>
          <w:rFonts w:asciiTheme="minorHAnsi" w:hAnsiTheme="minorHAnsi" w:cstheme="minorHAnsi"/>
          <w:b/>
          <w:sz w:val="24"/>
          <w:szCs w:val="24"/>
        </w:rPr>
        <w:t>, budeme spracúvať vaše kontaktné údaje, najmä telefónne číslo, s cieľom riadne a včas informovať o aktuálnej situácii v </w:t>
      </w:r>
      <w:r w:rsidR="00F04AF5">
        <w:rPr>
          <w:rFonts w:asciiTheme="minorHAnsi" w:hAnsiTheme="minorHAnsi" w:cstheme="minorHAnsi"/>
          <w:b/>
          <w:sz w:val="24"/>
          <w:szCs w:val="24"/>
        </w:rPr>
        <w:t>š</w:t>
      </w:r>
      <w:r w:rsidR="00F70CBA">
        <w:rPr>
          <w:rFonts w:asciiTheme="minorHAnsi" w:hAnsiTheme="minorHAnsi" w:cstheme="minorHAnsi"/>
          <w:b/>
          <w:sz w:val="24"/>
          <w:szCs w:val="24"/>
        </w:rPr>
        <w:t>kole</w:t>
      </w:r>
      <w:r w:rsidRPr="00011B44">
        <w:rPr>
          <w:rFonts w:asciiTheme="minorHAnsi" w:hAnsiTheme="minorHAnsi" w:cstheme="minorHAnsi"/>
          <w:b/>
          <w:sz w:val="24"/>
          <w:szCs w:val="24"/>
        </w:rPr>
        <w:t>.</w:t>
      </w:r>
    </w:p>
    <w:p w:rsidR="00A948F3" w:rsidRPr="00A948F3" w:rsidRDefault="00A948F3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01C25" w:rsidRPr="003A1066" w:rsidRDefault="00501C25" w:rsidP="00A948F3">
      <w:pPr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bookmarkStart w:id="2" w:name="_Hlk63519562"/>
      <w:r w:rsidRPr="003A1066">
        <w:rPr>
          <w:rFonts w:asciiTheme="minorHAnsi" w:hAnsiTheme="minorHAnsi" w:cstheme="minorHAnsi"/>
          <w:b/>
          <w:caps/>
          <w:sz w:val="24"/>
          <w:szCs w:val="24"/>
        </w:rPr>
        <w:t>Poskytovanie osobných údajov a lehota uchovávania</w:t>
      </w:r>
    </w:p>
    <w:p w:rsidR="00501C25" w:rsidRPr="003A1066" w:rsidRDefault="00535EBF" w:rsidP="00A948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1066">
        <w:rPr>
          <w:rFonts w:asciiTheme="minorHAnsi" w:hAnsiTheme="minorHAnsi" w:cstheme="minorHAnsi"/>
          <w:b/>
          <w:sz w:val="24"/>
          <w:szCs w:val="24"/>
        </w:rPr>
        <w:t xml:space="preserve">Poskytnutie osobných údajov na uvedený účel nie je povinnosťou dotknutej osoby, avšak v prípade ich neposkytnutia nemusia byť dotknutej osobe </w:t>
      </w:r>
      <w:r w:rsidR="00501C25" w:rsidRPr="003A1066">
        <w:rPr>
          <w:rFonts w:asciiTheme="minorHAnsi" w:hAnsiTheme="minorHAnsi" w:cstheme="minorHAnsi"/>
          <w:b/>
          <w:sz w:val="24"/>
          <w:szCs w:val="24"/>
        </w:rPr>
        <w:t>poskytnuté služby, nebude jej umožnený vstup do priestor</w:t>
      </w:r>
      <w:r w:rsidR="00D7365F" w:rsidRPr="003A1066">
        <w:rPr>
          <w:rFonts w:asciiTheme="minorHAnsi" w:hAnsiTheme="minorHAnsi" w:cstheme="minorHAnsi"/>
          <w:b/>
          <w:sz w:val="24"/>
          <w:szCs w:val="24"/>
        </w:rPr>
        <w:t>ov</w:t>
      </w:r>
      <w:r w:rsidR="00501C25" w:rsidRPr="003A10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1066" w:rsidRPr="003A1066">
        <w:rPr>
          <w:rFonts w:asciiTheme="minorHAnsi" w:hAnsiTheme="minorHAnsi" w:cstheme="minorHAnsi"/>
          <w:b/>
          <w:sz w:val="24"/>
          <w:szCs w:val="24"/>
        </w:rPr>
        <w:t>š</w:t>
      </w:r>
      <w:r w:rsidR="00521B0C" w:rsidRPr="003A1066">
        <w:rPr>
          <w:rFonts w:asciiTheme="minorHAnsi" w:hAnsiTheme="minorHAnsi" w:cstheme="minorHAnsi"/>
          <w:b/>
          <w:sz w:val="24"/>
          <w:szCs w:val="24"/>
        </w:rPr>
        <w:t>koly</w:t>
      </w:r>
      <w:r w:rsidR="00501C25" w:rsidRPr="003A1066">
        <w:rPr>
          <w:rFonts w:asciiTheme="minorHAnsi" w:hAnsiTheme="minorHAnsi" w:cstheme="minorHAnsi"/>
          <w:b/>
          <w:sz w:val="24"/>
          <w:szCs w:val="24"/>
        </w:rPr>
        <w:t xml:space="preserve"> alebo jej môžu byť nariadené iné zákonné podmienky v súvislosti s vyhlásením mimoriadnej situácie.</w:t>
      </w:r>
    </w:p>
    <w:p w:rsidR="000126C3" w:rsidRPr="003A1066" w:rsidRDefault="00501C25" w:rsidP="00A948F3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1066">
        <w:rPr>
          <w:rFonts w:asciiTheme="minorHAnsi" w:hAnsiTheme="minorHAnsi" w:cstheme="minorHAnsi"/>
          <w:b/>
          <w:sz w:val="24"/>
          <w:szCs w:val="24"/>
        </w:rPr>
        <w:t xml:space="preserve">Osobné údaje budú spracúvané po dobu </w:t>
      </w:r>
      <w:r w:rsidR="00011B44" w:rsidRPr="003A1066">
        <w:rPr>
          <w:rFonts w:asciiTheme="minorHAnsi" w:hAnsiTheme="minorHAnsi" w:cstheme="minorHAnsi"/>
          <w:b/>
          <w:sz w:val="24"/>
          <w:szCs w:val="24"/>
        </w:rPr>
        <w:t>2</w:t>
      </w:r>
      <w:r w:rsidRPr="003A1066">
        <w:rPr>
          <w:rFonts w:asciiTheme="minorHAnsi" w:hAnsiTheme="minorHAnsi" w:cstheme="minorHAnsi"/>
          <w:b/>
          <w:sz w:val="24"/>
          <w:szCs w:val="24"/>
        </w:rPr>
        <w:t xml:space="preserve"> mesiac</w:t>
      </w:r>
      <w:r w:rsidR="00011B44" w:rsidRPr="003A1066">
        <w:rPr>
          <w:rFonts w:asciiTheme="minorHAnsi" w:hAnsiTheme="minorHAnsi" w:cstheme="minorHAnsi"/>
          <w:b/>
          <w:sz w:val="24"/>
          <w:szCs w:val="24"/>
        </w:rPr>
        <w:t>ov</w:t>
      </w:r>
      <w:r w:rsidR="004E493D" w:rsidRPr="003A1066">
        <w:rPr>
          <w:rFonts w:asciiTheme="minorHAnsi" w:hAnsiTheme="minorHAnsi" w:cstheme="minorHAnsi"/>
          <w:b/>
          <w:sz w:val="24"/>
          <w:szCs w:val="24"/>
        </w:rPr>
        <w:t xml:space="preserve"> pri </w:t>
      </w:r>
      <w:r w:rsidR="006B25E8" w:rsidRPr="003A1066">
        <w:rPr>
          <w:rFonts w:asciiTheme="minorHAnsi" w:hAnsiTheme="minorHAnsi" w:cstheme="minorHAnsi"/>
          <w:b/>
          <w:sz w:val="24"/>
          <w:szCs w:val="24"/>
        </w:rPr>
        <w:t>p</w:t>
      </w:r>
      <w:r w:rsidR="001C3BFD" w:rsidRPr="003A1066">
        <w:rPr>
          <w:rFonts w:asciiTheme="minorHAnsi" w:hAnsiTheme="minorHAnsi" w:cstheme="minorHAnsi"/>
          <w:b/>
          <w:sz w:val="24"/>
          <w:szCs w:val="24"/>
        </w:rPr>
        <w:t>redložení čestného vyhlásenia</w:t>
      </w:r>
      <w:r w:rsidR="007B1248" w:rsidRPr="003A1066">
        <w:rPr>
          <w:rFonts w:asciiTheme="minorHAnsi" w:hAnsiTheme="minorHAnsi" w:cstheme="minorHAnsi"/>
          <w:b/>
          <w:sz w:val="24"/>
          <w:szCs w:val="24"/>
        </w:rPr>
        <w:t xml:space="preserve"> (§</w:t>
      </w:r>
      <w:r w:rsidR="00A756E3" w:rsidRPr="003A1066">
        <w:rPr>
          <w:rFonts w:asciiTheme="minorHAnsi" w:hAnsiTheme="minorHAnsi" w:cstheme="minorHAnsi"/>
          <w:b/>
          <w:sz w:val="24"/>
          <w:szCs w:val="24"/>
        </w:rPr>
        <w:t>1</w:t>
      </w:r>
      <w:r w:rsidR="00DE1009" w:rsidRPr="003A1066">
        <w:rPr>
          <w:rFonts w:asciiTheme="minorHAnsi" w:hAnsiTheme="minorHAnsi" w:cstheme="minorHAnsi"/>
          <w:b/>
          <w:sz w:val="24"/>
          <w:szCs w:val="24"/>
        </w:rPr>
        <w:t> </w:t>
      </w:r>
      <w:r w:rsidR="00A756E3" w:rsidRPr="003A1066">
        <w:rPr>
          <w:rFonts w:asciiTheme="minorHAnsi" w:hAnsiTheme="minorHAnsi" w:cstheme="minorHAnsi"/>
          <w:b/>
          <w:sz w:val="24"/>
          <w:szCs w:val="24"/>
        </w:rPr>
        <w:t xml:space="preserve">ods. 5, §2 ods. </w:t>
      </w:r>
      <w:r w:rsidR="00BC0725">
        <w:rPr>
          <w:rFonts w:asciiTheme="minorHAnsi" w:hAnsiTheme="minorHAnsi" w:cstheme="minorHAnsi"/>
          <w:b/>
          <w:sz w:val="24"/>
          <w:szCs w:val="24"/>
        </w:rPr>
        <w:t>7</w:t>
      </w:r>
      <w:r w:rsidR="00A756E3" w:rsidRPr="003A1066">
        <w:rPr>
          <w:rFonts w:asciiTheme="minorHAnsi" w:hAnsiTheme="minorHAnsi" w:cstheme="minorHAnsi"/>
          <w:b/>
          <w:sz w:val="24"/>
          <w:szCs w:val="24"/>
        </w:rPr>
        <w:t xml:space="preserve"> vyhlášky)</w:t>
      </w:r>
      <w:r w:rsidRPr="003A1066">
        <w:rPr>
          <w:rFonts w:asciiTheme="minorHAnsi" w:hAnsiTheme="minorHAnsi" w:cstheme="minorHAnsi"/>
          <w:b/>
          <w:sz w:val="24"/>
          <w:szCs w:val="24"/>
        </w:rPr>
        <w:t xml:space="preserve"> a môžu byť poskytnuté príslušným orgánom štátu, napríklad Ministerstvu vnútra SR, Úradu verejného </w:t>
      </w:r>
      <w:r w:rsidR="007A7E3E" w:rsidRPr="003A1066">
        <w:rPr>
          <w:rFonts w:asciiTheme="minorHAnsi" w:hAnsiTheme="minorHAnsi" w:cstheme="minorHAnsi"/>
          <w:b/>
          <w:sz w:val="24"/>
          <w:szCs w:val="24"/>
        </w:rPr>
        <w:t>zdravotníctva</w:t>
      </w:r>
      <w:r w:rsidRPr="003A1066">
        <w:rPr>
          <w:rFonts w:asciiTheme="minorHAnsi" w:hAnsiTheme="minorHAnsi" w:cstheme="minorHAnsi"/>
          <w:b/>
          <w:sz w:val="24"/>
          <w:szCs w:val="24"/>
        </w:rPr>
        <w:t xml:space="preserve"> SR, príslušnému zdravotníckemu personálu a pod.</w:t>
      </w:r>
    </w:p>
    <w:p w:rsidR="00501C25" w:rsidRPr="003A1066" w:rsidRDefault="0034279A" w:rsidP="003A106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C0725">
        <w:rPr>
          <w:rFonts w:asciiTheme="minorHAnsi" w:hAnsiTheme="minorHAnsi" w:cstheme="minorHAnsi"/>
          <w:b/>
          <w:sz w:val="24"/>
          <w:szCs w:val="24"/>
        </w:rPr>
        <w:t xml:space="preserve">V prípade </w:t>
      </w:r>
      <w:r w:rsidR="00225186" w:rsidRPr="00BC0725">
        <w:rPr>
          <w:rFonts w:asciiTheme="minorHAnsi" w:hAnsiTheme="minorHAnsi" w:cstheme="minorHAnsi"/>
          <w:b/>
          <w:sz w:val="24"/>
          <w:szCs w:val="24"/>
        </w:rPr>
        <w:t xml:space="preserve">nahliadnutia do </w:t>
      </w:r>
      <w:r w:rsidR="00D16209" w:rsidRPr="00BC0725">
        <w:rPr>
          <w:rFonts w:asciiTheme="minorHAnsi" w:hAnsiTheme="minorHAnsi" w:cstheme="minorHAnsi"/>
          <w:b/>
          <w:sz w:val="24"/>
          <w:szCs w:val="24"/>
        </w:rPr>
        <w:t xml:space="preserve">dokladov potvrdzujúcich výnimku zo zákazu </w:t>
      </w:r>
      <w:r w:rsidR="00875FDE" w:rsidRPr="00BC0725">
        <w:rPr>
          <w:rFonts w:asciiTheme="minorHAnsi" w:hAnsiTheme="minorHAnsi" w:cstheme="minorHAnsi"/>
          <w:b/>
          <w:sz w:val="24"/>
          <w:szCs w:val="24"/>
        </w:rPr>
        <w:t xml:space="preserve">vstupu do </w:t>
      </w:r>
      <w:r w:rsidR="00BA7651" w:rsidRPr="00BC0725">
        <w:rPr>
          <w:rFonts w:asciiTheme="minorHAnsi" w:hAnsiTheme="minorHAnsi" w:cstheme="minorHAnsi"/>
          <w:b/>
          <w:sz w:val="24"/>
          <w:szCs w:val="24"/>
        </w:rPr>
        <w:t>vnútorných a vonkajších priestorov zariadení</w:t>
      </w:r>
      <w:r w:rsidR="00096365" w:rsidRPr="00BC0725">
        <w:rPr>
          <w:rFonts w:asciiTheme="minorHAnsi" w:hAnsiTheme="minorHAnsi" w:cstheme="minorHAnsi"/>
          <w:b/>
          <w:sz w:val="24"/>
          <w:szCs w:val="24"/>
        </w:rPr>
        <w:t>,</w:t>
      </w:r>
      <w:r w:rsidR="00BA7651" w:rsidRPr="00BC0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96365" w:rsidRPr="00BC0725">
        <w:rPr>
          <w:rFonts w:asciiTheme="minorHAnsi" w:hAnsiTheme="minorHAnsi" w:cstheme="minorHAnsi"/>
          <w:b/>
          <w:sz w:val="24"/>
          <w:szCs w:val="24"/>
        </w:rPr>
        <w:t xml:space="preserve">vrátane škôl a školských zariadení 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>(§1 ods. 2</w:t>
      </w:r>
      <w:r w:rsidR="00B37B46" w:rsidRPr="00BC0725">
        <w:rPr>
          <w:rFonts w:asciiTheme="minorHAnsi" w:hAnsiTheme="minorHAnsi" w:cstheme="minorHAnsi"/>
          <w:b/>
          <w:sz w:val="24"/>
          <w:szCs w:val="24"/>
        </w:rPr>
        <w:t xml:space="preserve"> vyhlášky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BA7651" w:rsidRPr="00BC0725">
        <w:rPr>
          <w:rFonts w:asciiTheme="minorHAnsi" w:hAnsiTheme="minorHAnsi" w:cstheme="minorHAnsi"/>
          <w:b/>
          <w:sz w:val="24"/>
          <w:szCs w:val="24"/>
        </w:rPr>
        <w:t>a</w:t>
      </w:r>
      <w:r w:rsidR="00096365" w:rsidRPr="00BC0725">
        <w:rPr>
          <w:rFonts w:asciiTheme="minorHAnsi" w:hAnsiTheme="minorHAnsi" w:cstheme="minorHAnsi"/>
          <w:b/>
          <w:sz w:val="24"/>
          <w:szCs w:val="24"/>
        </w:rPr>
        <w:t> 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>výnimku</w:t>
      </w:r>
      <w:r w:rsidR="00096365" w:rsidRPr="00BC0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 xml:space="preserve">zo zákazu vstupu </w:t>
      </w:r>
      <w:r w:rsidR="002555B3" w:rsidRPr="00BC0725">
        <w:rPr>
          <w:rFonts w:asciiTheme="minorHAnsi" w:hAnsiTheme="minorHAnsi" w:cstheme="minorHAnsi"/>
          <w:b/>
          <w:sz w:val="24"/>
          <w:szCs w:val="24"/>
        </w:rPr>
        <w:t xml:space="preserve">zamestnancov </w:t>
      </w:r>
      <w:r w:rsidR="00307BFE" w:rsidRPr="00BC0725">
        <w:rPr>
          <w:rFonts w:asciiTheme="minorHAnsi" w:hAnsiTheme="minorHAnsi" w:cstheme="minorHAnsi"/>
          <w:b/>
          <w:sz w:val="24"/>
          <w:szCs w:val="24"/>
        </w:rPr>
        <w:t>na pracoviská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="00316218" w:rsidRPr="00BC0725">
        <w:rPr>
          <w:rFonts w:asciiTheme="minorHAnsi" w:hAnsiTheme="minorHAnsi" w:cstheme="minorHAnsi"/>
          <w:b/>
          <w:sz w:val="24"/>
          <w:szCs w:val="24"/>
        </w:rPr>
        <w:t> do iných</w:t>
      </w:r>
      <w:r w:rsidR="00E63986" w:rsidRPr="00BC0725">
        <w:rPr>
          <w:rFonts w:asciiTheme="minorHAnsi" w:hAnsiTheme="minorHAnsi" w:cstheme="minorHAnsi"/>
          <w:b/>
          <w:sz w:val="24"/>
          <w:szCs w:val="24"/>
        </w:rPr>
        <w:t xml:space="preserve"> priestorov </w:t>
      </w:r>
      <w:r w:rsidR="003A1066" w:rsidRPr="00BC0725">
        <w:rPr>
          <w:rFonts w:asciiTheme="minorHAnsi" w:hAnsiTheme="minorHAnsi" w:cstheme="minorHAnsi"/>
          <w:b/>
          <w:sz w:val="24"/>
          <w:szCs w:val="24"/>
        </w:rPr>
        <w:t>škôl a školských zariadení,</w:t>
      </w:r>
      <w:r w:rsidR="00316218" w:rsidRPr="00BC0725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85FB5" w:rsidRPr="00BC0725">
        <w:rPr>
          <w:rFonts w:asciiTheme="minorHAnsi" w:hAnsiTheme="minorHAnsi" w:cstheme="minorHAnsi"/>
          <w:b/>
          <w:sz w:val="24"/>
          <w:szCs w:val="24"/>
        </w:rPr>
        <w:t xml:space="preserve">§2 ods. </w:t>
      </w:r>
      <w:r w:rsidR="00624897" w:rsidRPr="00BC0725">
        <w:rPr>
          <w:rFonts w:asciiTheme="minorHAnsi" w:hAnsiTheme="minorHAnsi" w:cstheme="minorHAnsi"/>
          <w:b/>
          <w:sz w:val="24"/>
          <w:szCs w:val="24"/>
        </w:rPr>
        <w:t>1</w:t>
      </w:r>
      <w:r w:rsidR="00B37B46" w:rsidRPr="00BC072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5CF7">
        <w:rPr>
          <w:rFonts w:asciiTheme="minorHAnsi" w:hAnsiTheme="minorHAnsi" w:cstheme="minorHAnsi"/>
          <w:b/>
          <w:sz w:val="24"/>
          <w:szCs w:val="24"/>
        </w:rPr>
        <w:t xml:space="preserve">až 4 </w:t>
      </w:r>
      <w:r w:rsidR="00B37B46" w:rsidRPr="00BC0725">
        <w:rPr>
          <w:rFonts w:asciiTheme="minorHAnsi" w:hAnsiTheme="minorHAnsi" w:cstheme="minorHAnsi"/>
          <w:b/>
          <w:sz w:val="24"/>
          <w:szCs w:val="24"/>
        </w:rPr>
        <w:t>vyhlášky</w:t>
      </w:r>
      <w:r w:rsidR="00E85FB5" w:rsidRPr="00BC0725">
        <w:rPr>
          <w:rFonts w:asciiTheme="minorHAnsi" w:hAnsiTheme="minorHAnsi" w:cstheme="minorHAnsi"/>
          <w:b/>
          <w:sz w:val="24"/>
          <w:szCs w:val="24"/>
        </w:rPr>
        <w:t>)</w:t>
      </w:r>
      <w:r w:rsidR="008601A5" w:rsidRPr="00BC0725">
        <w:rPr>
          <w:rFonts w:asciiTheme="minorHAnsi" w:hAnsiTheme="minorHAnsi" w:cstheme="minorHAnsi"/>
          <w:b/>
          <w:sz w:val="24"/>
          <w:szCs w:val="24"/>
        </w:rPr>
        <w:t xml:space="preserve"> sa osobné údaje ďalej nespracúvajú</w:t>
      </w:r>
      <w:r w:rsidR="008601A5" w:rsidRPr="003A1066">
        <w:rPr>
          <w:rFonts w:asciiTheme="minorHAnsi" w:hAnsiTheme="minorHAnsi" w:cstheme="minorHAnsi"/>
          <w:b/>
          <w:sz w:val="24"/>
          <w:szCs w:val="24"/>
        </w:rPr>
        <w:t>.</w:t>
      </w:r>
      <w:bookmarkEnd w:id="2"/>
    </w:p>
    <w:p w:rsidR="00501C25" w:rsidRDefault="00501C25" w:rsidP="00A948F3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01C25" w:rsidRPr="00501C25" w:rsidRDefault="00501C25" w:rsidP="00A948F3">
      <w:pPr>
        <w:spacing w:after="0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501C25">
        <w:rPr>
          <w:rFonts w:asciiTheme="minorHAnsi" w:hAnsiTheme="minorHAnsi" w:cstheme="minorHAnsi"/>
          <w:bCs/>
          <w:caps/>
          <w:sz w:val="24"/>
          <w:szCs w:val="24"/>
        </w:rPr>
        <w:t>Práva dotknutých osôb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Právo na prístup k osobným údajom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Máte právo na prístup k </w:t>
      </w:r>
      <w:r w:rsidR="001E096A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ašim osobným údajom a právo získať potvrdenie o tom, či sa o </w:t>
      </w:r>
      <w:r w:rsidR="001E096A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spracúvajú osobné údaje. V prípade, že sú o </w:t>
      </w:r>
      <w:r w:rsidR="001E096A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osobné údaje spracúvané, máte právo na informácie v rozsahu týchto zásad a na prístup k </w:t>
      </w:r>
      <w:r w:rsidR="001E096A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ašim osobným údajom. Máte právo na poskytnutie kópie osobných údajov, ktoré 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máme k dispozícii, ako aj na informácie o tom, ako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aše osobné údaje používame. Vo väčšine prípadov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ám budú vaše osobné údaje poskytnuté v písomnej listinnej forme, pokiaľ nepožadujete iný spôsob ich poskytnutia. Ak ste o poskytnutie týchto informácií požiadali elektronickými prostriedkami, budú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ám poskytnuté elektronicky, ak to bude technicky možné. Ak budete opakovane požadovať poskytnutie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</w:t>
      </w:r>
      <w:r w:rsidRPr="00501C25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osobných údajov v tom istom rozsahu, môže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>ám prevádzkovateľ účtovať primeraný poplatok zodpovedajúci administratívnym nákladom.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Právo na opravu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Máte právo na opravu 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spracúvaných osobných údajov, ak sú nesprávne alebo nepresné.  Pre </w:t>
      </w:r>
      <w:r w:rsidR="00276065">
        <w:rPr>
          <w:rFonts w:asciiTheme="minorHAnsi" w:hAnsiTheme="minorHAnsi" w:cstheme="minorHAnsi"/>
          <w:bCs/>
          <w:sz w:val="24"/>
          <w:szCs w:val="24"/>
        </w:rPr>
        <w:t>š</w:t>
      </w:r>
      <w:r w:rsidR="00521B0C">
        <w:rPr>
          <w:rFonts w:asciiTheme="minorHAnsi" w:hAnsiTheme="minorHAnsi" w:cstheme="minorHAnsi"/>
          <w:bCs/>
          <w:sz w:val="24"/>
          <w:szCs w:val="24"/>
        </w:rPr>
        <w:t>kolu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je veľmi dôležité, aby 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mala správne informácie. Ak preto zistíte, že informácie, ktoré 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</w:t>
      </w:r>
      <w:r w:rsidR="00276065">
        <w:rPr>
          <w:rFonts w:asciiTheme="minorHAnsi" w:hAnsiTheme="minorHAnsi" w:cstheme="minorHAnsi"/>
          <w:bCs/>
          <w:sz w:val="24"/>
          <w:szCs w:val="24"/>
        </w:rPr>
        <w:t>š</w:t>
      </w:r>
      <w:r w:rsidR="00521B0C">
        <w:rPr>
          <w:rFonts w:asciiTheme="minorHAnsi" w:hAnsiTheme="minorHAnsi" w:cstheme="minorHAnsi"/>
          <w:bCs/>
          <w:sz w:val="24"/>
          <w:szCs w:val="24"/>
        </w:rPr>
        <w:t>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eviduje sú neprávne, nepresné alebo neúplné, upozornite na to </w:t>
      </w:r>
      <w:r w:rsidR="00276065">
        <w:rPr>
          <w:rFonts w:asciiTheme="minorHAnsi" w:hAnsiTheme="minorHAnsi" w:cstheme="minorHAnsi"/>
          <w:bCs/>
          <w:sz w:val="24"/>
          <w:szCs w:val="24"/>
        </w:rPr>
        <w:t>š</w:t>
      </w:r>
      <w:r w:rsidR="00521B0C">
        <w:rPr>
          <w:rFonts w:asciiTheme="minorHAnsi" w:hAnsiTheme="minorHAnsi" w:cstheme="minorHAnsi"/>
          <w:bCs/>
          <w:sz w:val="24"/>
          <w:szCs w:val="24"/>
        </w:rPr>
        <w:t>kolu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, a žiadajte o opravu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údajov (napr. zmena bydliska, zmena kontaktu, zmena priezviska v prípade uzatvorenia manželstva atď.).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následne bez zbytočného odkladu tieto údaje opraví/doplní.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Právo na vymazanie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Ak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>ás spracováva osobné údaje nezákonným spôsobom, napr. dlhšie ako je potrebné alebo ich spracováva bezdôvodne, máte právo na ich výmaz (tzv. právo „na zabudnutie“).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Obmedzenie spracúvania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Ak požiadate o opravu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osobných údajov, alebo namietate proti vymazaniu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osobných údajov, ak je ich spracúvanie protizákonné, alebo ak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už nepotrebuje osobné údaje pre svoje účely, ale môžete ich potrebovať Vy na preukazovanie alebo obhajovanie právnych nárokov, alebo ste namietali spracúvanie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osobných údajov z ďalších dôvodov,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obmedzí spracúvanie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ašich osobných údajov, po dobu, kedy bude možné vec vyriešiť. 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Právo namietať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Ak sa domnievate, že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nemá právo na spracúvanie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>ašich osobných údajov, alebo ak chcete, aby automatizované rozhodnutie bolo prehodnotené, môžete proti ich spracúvaniu namietať. V</w:t>
      </w:r>
      <w:r w:rsidR="00276065">
        <w:rPr>
          <w:rFonts w:asciiTheme="minorHAnsi" w:hAnsiTheme="minorHAnsi" w:cstheme="minorHAnsi"/>
          <w:bCs/>
          <w:sz w:val="24"/>
          <w:szCs w:val="24"/>
        </w:rPr>
        <w:t> </w:t>
      </w:r>
      <w:r w:rsidRPr="00501C25">
        <w:rPr>
          <w:rFonts w:asciiTheme="minorHAnsi" w:hAnsiTheme="minorHAnsi" w:cstheme="minorHAnsi"/>
          <w:bCs/>
          <w:sz w:val="24"/>
          <w:szCs w:val="24"/>
        </w:rPr>
        <w:t>takýchto</w:t>
      </w:r>
      <w:r w:rsidR="0027606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prípadoch môže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pokračovať v ich spracovávaní iba vtedy, ak vie preukázať presvedčivé oprávnené dôvody, ktoré prevážia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aše záujmy, práva a slobody.  Vaše osobné údaje však môže </w:t>
      </w:r>
      <w:r w:rsidR="00521B0C">
        <w:rPr>
          <w:rFonts w:asciiTheme="minorHAnsi" w:hAnsiTheme="minorHAnsi" w:cstheme="minorHAnsi"/>
          <w:bCs/>
          <w:sz w:val="24"/>
          <w:szCs w:val="24"/>
        </w:rPr>
        <w:t>Škola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spracovať vždy, ak je to potrebné na určenie, uplatnenie alebo obhajobu právnych nárokov.    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01C25">
        <w:rPr>
          <w:rFonts w:asciiTheme="minorHAnsi" w:hAnsiTheme="minorHAnsi" w:cstheme="minorHAnsi"/>
          <w:b/>
          <w:sz w:val="24"/>
          <w:szCs w:val="24"/>
        </w:rPr>
        <w:t>Právo na prenosnosť údajov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Máte právo  získať  a požiadať </w:t>
      </w:r>
      <w:r w:rsidR="00521B0C">
        <w:rPr>
          <w:rFonts w:asciiTheme="minorHAnsi" w:hAnsiTheme="minorHAnsi" w:cstheme="minorHAnsi"/>
          <w:bCs/>
          <w:sz w:val="24"/>
          <w:szCs w:val="24"/>
        </w:rPr>
        <w:t>Školu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 o prenos osobných údajov, ktoré ste nám poskytli, na inú tretiu stranu, v štruktúrovanom, bežne používanom a strojovo čitateľnom formáte. Právo na získanie a prenosnosť osobných údajov sa však týka len osobných údajov, ktoré sme od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ás získali na základe súhlasu alebo na základe zmluvy, ktorej ste jednou zo zmluvných strán. Právo na prenosnosť sa nevzťahuje na osobné údaje, ktoré o vás spracúvame na základe Zákonníka práce, Zákona o bezpečnosti a ochrane zdravia pri práci prípadne na základe ďalších osobitných predpisov. </w:t>
      </w:r>
    </w:p>
    <w:p w:rsidR="00501C25" w:rsidRPr="00501C25" w:rsidRDefault="00501C25" w:rsidP="00501C25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Právo podať sťažnosť </w:t>
      </w:r>
    </w:p>
    <w:p w:rsidR="00756C8B" w:rsidRDefault="00501C25" w:rsidP="00011B44">
      <w:pPr>
        <w:spacing w:after="0"/>
        <w:jc w:val="both"/>
        <w:rPr>
          <w:sz w:val="24"/>
          <w:szCs w:val="24"/>
          <w:lang w:eastAsia="cs-CZ"/>
        </w:rPr>
      </w:pP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Ak chcete podať sťažnosť na spôsob, akým sú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aše osobné údaje spracúvané, vrátane uplatnenia vyššie uvedených práv, môžete sa </w:t>
      </w:r>
      <w:r w:rsidR="00C7192B">
        <w:rPr>
          <w:rFonts w:asciiTheme="minorHAnsi" w:hAnsiTheme="minorHAnsi" w:cstheme="minorHAnsi"/>
          <w:bCs/>
          <w:sz w:val="24"/>
          <w:szCs w:val="24"/>
        </w:rPr>
        <w:t xml:space="preserve">na nás obrátiť elektronicky </w:t>
      </w:r>
      <w:bookmarkStart w:id="3" w:name="_Hlk69673879"/>
      <w:r w:rsidR="00EE192D">
        <w:fldChar w:fldCharType="begin"/>
      </w:r>
      <w:r w:rsidR="00C701FF">
        <w:instrText xml:space="preserve"> HYPERLINK "mailto:zodpovednaosoba@ppprotect.sk" </w:instrText>
      </w:r>
      <w:r w:rsidR="00EE192D">
        <w:fldChar w:fldCharType="separate"/>
      </w:r>
      <w:r w:rsidR="00BC3255" w:rsidRPr="00B753A2">
        <w:rPr>
          <w:rStyle w:val="Hypertextovprepojenie"/>
          <w:rFonts w:asciiTheme="minorHAnsi" w:hAnsiTheme="minorHAnsi" w:cstheme="minorHAnsi"/>
          <w:bCs/>
          <w:sz w:val="24"/>
          <w:szCs w:val="24"/>
        </w:rPr>
        <w:t>zodpovednaosoba@ppprotect.sk</w:t>
      </w:r>
      <w:r w:rsidR="00EE192D">
        <w:rPr>
          <w:rStyle w:val="Hypertextovprepojenie"/>
          <w:rFonts w:asciiTheme="minorHAnsi" w:hAnsiTheme="minorHAnsi" w:cstheme="minorHAnsi"/>
          <w:bCs/>
          <w:sz w:val="24"/>
          <w:szCs w:val="24"/>
        </w:rPr>
        <w:fldChar w:fldCharType="end"/>
      </w:r>
      <w:bookmarkEnd w:id="3"/>
      <w:r w:rsidR="00BC32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6065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alebo na kontaktné údaje uvedené v záhlaví dokumentu</w:t>
      </w:r>
      <w:r w:rsidRPr="00501C25">
        <w:rPr>
          <w:rFonts w:asciiTheme="minorHAnsi" w:hAnsiTheme="minorHAnsi" w:cstheme="minorHAnsi"/>
          <w:bCs/>
          <w:sz w:val="24"/>
          <w:szCs w:val="24"/>
        </w:rPr>
        <w:t xml:space="preserve">. Všetky </w:t>
      </w:r>
      <w:r w:rsidR="00276065">
        <w:rPr>
          <w:rFonts w:asciiTheme="minorHAnsi" w:hAnsiTheme="minorHAnsi" w:cstheme="minorHAnsi"/>
          <w:bCs/>
          <w:sz w:val="24"/>
          <w:szCs w:val="24"/>
        </w:rPr>
        <w:t>V</w:t>
      </w:r>
      <w:r w:rsidRPr="00501C25">
        <w:rPr>
          <w:rFonts w:asciiTheme="minorHAnsi" w:hAnsiTheme="minorHAnsi" w:cstheme="minorHAnsi"/>
          <w:bCs/>
          <w:sz w:val="24"/>
          <w:szCs w:val="24"/>
        </w:rPr>
        <w:t>aše podnety a sťažnosti riadne preveríme. Máte právo podať sťažnosť dozornému orgánu, ktorým je Úrad na ochranu osobných údajov Slovenskej republiky.</w:t>
      </w:r>
    </w:p>
    <w:sectPr w:rsidR="00756C8B" w:rsidSect="003A63F9">
      <w:headerReference w:type="default" r:id="rId8"/>
      <w:footerReference w:type="default" r:id="rId9"/>
      <w:pgSz w:w="11906" w:h="16838"/>
      <w:pgMar w:top="1876" w:right="1134" w:bottom="1418" w:left="1418" w:header="63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A66" w:rsidRDefault="00D64A66">
      <w:pPr>
        <w:spacing w:after="0" w:line="240" w:lineRule="auto"/>
      </w:pPr>
      <w:r>
        <w:separator/>
      </w:r>
    </w:p>
  </w:endnote>
  <w:endnote w:type="continuationSeparator" w:id="0">
    <w:p w:rsidR="00D64A66" w:rsidRDefault="00D64A66">
      <w:pPr>
        <w:spacing w:after="0" w:line="240" w:lineRule="auto"/>
      </w:pPr>
      <w:r>
        <w:continuationSeparator/>
      </w:r>
    </w:p>
  </w:endnote>
  <w:endnote w:type="continuationNotice" w:id="1">
    <w:p w:rsidR="00D64A66" w:rsidRDefault="00D64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F9" w:rsidRDefault="00CC15B9">
    <w:pPr>
      <w:pStyle w:val="Pta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-43180</wp:posOffset>
              </wp:positionH>
              <wp:positionV relativeFrom="page">
                <wp:posOffset>9525000</wp:posOffset>
              </wp:positionV>
              <wp:extent cx="6337935" cy="645795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93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11F55" w:rsidRDefault="00D64A66"/>
                        <w:p w:rsidR="00EF7C55" w:rsidRDefault="00D64A66"/>
                        <w:p w:rsidR="00EF7C55" w:rsidRDefault="00D64A66"/>
                        <w:p w:rsidR="00EF7C55" w:rsidRDefault="00D64A66"/>
                        <w:p w:rsidR="00EF7C55" w:rsidRDefault="00D64A66"/>
                        <w:p w:rsidR="00EF7C55" w:rsidRDefault="00D64A66"/>
                        <w:p w:rsidR="00EF7C55" w:rsidRDefault="00D64A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3.4pt;margin-top:750pt;width:499.0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" filled="f" stroked="f">
              <v:textbox>
                <w:txbxContent>
                  <w:p w:rsidR="00B11F55" w:rsidRDefault="00D64A66"/>
                  <w:p w:rsidR="00EF7C55" w:rsidRDefault="00D64A66"/>
                  <w:p w:rsidR="00EF7C55" w:rsidRDefault="00D64A66"/>
                  <w:p w:rsidR="00EF7C55" w:rsidRDefault="00D64A66"/>
                  <w:p w:rsidR="00EF7C55" w:rsidRDefault="00D64A66"/>
                  <w:p w:rsidR="00EF7C55" w:rsidRDefault="00D64A66"/>
                  <w:p w:rsidR="00EF7C55" w:rsidRDefault="00D64A66"/>
                </w:txbxContent>
              </v:textbox>
              <w10:wrap anchorx="margin" anchory="page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68035" cy="485140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D5E28" w:rsidRDefault="00D64A66" w:rsidP="00DD5E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0;margin-top:0;width:462.05pt;height:3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" filled="f" stroked="f">
              <v:textbox>
                <w:txbxContent>
                  <w:p w:rsidR="00DD5E28" w:rsidRDefault="00D64A66" w:rsidP="00DD5E28"/>
                </w:txbxContent>
              </v:textbox>
              <w10:wrap anchorx="margin" anchory="margin"/>
            </v:shape>
          </w:pict>
        </mc:Fallback>
      </mc:AlternateContent>
    </w:r>
    <w:r w:rsidR="00E23C3E" w:rsidRPr="00DD5E2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A66" w:rsidRDefault="00D64A66">
      <w:pPr>
        <w:spacing w:after="0" w:line="240" w:lineRule="auto"/>
      </w:pPr>
      <w:r>
        <w:separator/>
      </w:r>
    </w:p>
  </w:footnote>
  <w:footnote w:type="continuationSeparator" w:id="0">
    <w:p w:rsidR="00D64A66" w:rsidRDefault="00D64A66">
      <w:pPr>
        <w:spacing w:after="0" w:line="240" w:lineRule="auto"/>
      </w:pPr>
      <w:r>
        <w:continuationSeparator/>
      </w:r>
    </w:p>
  </w:footnote>
  <w:footnote w:type="continuationNotice" w:id="1">
    <w:p w:rsidR="00D64A66" w:rsidRDefault="00D64A66">
      <w:pPr>
        <w:spacing w:after="0" w:line="240" w:lineRule="auto"/>
      </w:pPr>
    </w:p>
  </w:footnote>
  <w:footnote w:id="2">
    <w:p w:rsidR="0094642D" w:rsidRDefault="0094642D" w:rsidP="00F04AF5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</w:t>
      </w:r>
      <w:r w:rsidRPr="0094642D">
        <w:t>Nariadenie Európskeho parlamentu a Rady (EÚ) 2016/679 z 27. apríla 2016 o ochrane fyzických osôb pri spracúvaní osobných údajov a o voľnom pohybe takýchto údajov, ktorým sa zrušuje smernica 95/46/ES (všeobecné nariadenie o ochrane údajov).</w:t>
      </w:r>
    </w:p>
  </w:footnote>
  <w:footnote w:id="3">
    <w:p w:rsidR="0094642D" w:rsidRDefault="0094642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C46C7">
        <w:rPr>
          <w:rFonts w:asciiTheme="minorHAnsi" w:hAnsiTheme="minorHAnsi" w:cstheme="minorHAnsi"/>
        </w:rPr>
        <w:t>Zákon č. 18/2018 Z. z. o ochrane osobných údajov.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F9" w:rsidRPr="008E6BE0" w:rsidRDefault="00E23C3E" w:rsidP="003A63F9">
    <w:pPr>
      <w:pStyle w:val="Hlavika"/>
      <w:tabs>
        <w:tab w:val="clear" w:pos="4536"/>
        <w:tab w:val="clear" w:pos="9072"/>
        <w:tab w:val="left" w:pos="8085"/>
      </w:tabs>
    </w:pPr>
    <w:r>
      <w:rPr>
        <w:b/>
        <w:bCs/>
      </w:rPr>
      <w:t xml:space="preserve">                                                                                                                                                                                       </w:t>
    </w:r>
    <w:r w:rsidR="00EE192D" w:rsidRPr="008E6BE0">
      <w:fldChar w:fldCharType="begin"/>
    </w:r>
    <w:r w:rsidRPr="008E6BE0">
      <w:instrText>PAGE   \* MERGEFORMAT</w:instrText>
    </w:r>
    <w:r w:rsidR="00EE192D" w:rsidRPr="008E6BE0">
      <w:fldChar w:fldCharType="separate"/>
    </w:r>
    <w:r w:rsidR="00144D32">
      <w:rPr>
        <w:noProof/>
      </w:rPr>
      <w:t>2</w:t>
    </w:r>
    <w:r w:rsidR="00EE192D" w:rsidRPr="008E6BE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68C"/>
    <w:multiLevelType w:val="hybridMultilevel"/>
    <w:tmpl w:val="53BE2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6FFC"/>
    <w:multiLevelType w:val="hybridMultilevel"/>
    <w:tmpl w:val="252EB35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60F9"/>
    <w:multiLevelType w:val="hybridMultilevel"/>
    <w:tmpl w:val="D7FA3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5208F"/>
    <w:multiLevelType w:val="hybridMultilevel"/>
    <w:tmpl w:val="20A84BDA"/>
    <w:lvl w:ilvl="0" w:tplc="55DE7FAC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5AF1"/>
    <w:multiLevelType w:val="hybridMultilevel"/>
    <w:tmpl w:val="60AC4432"/>
    <w:lvl w:ilvl="0" w:tplc="8736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E1"/>
    <w:rsid w:val="00011B44"/>
    <w:rsid w:val="000126C3"/>
    <w:rsid w:val="000132A4"/>
    <w:rsid w:val="00074986"/>
    <w:rsid w:val="00075671"/>
    <w:rsid w:val="0009367B"/>
    <w:rsid w:val="00096365"/>
    <w:rsid w:val="000C2A43"/>
    <w:rsid w:val="000D6C10"/>
    <w:rsid w:val="000E5C17"/>
    <w:rsid w:val="00117C99"/>
    <w:rsid w:val="00134D8E"/>
    <w:rsid w:val="00140852"/>
    <w:rsid w:val="00144D32"/>
    <w:rsid w:val="00170A67"/>
    <w:rsid w:val="001B1496"/>
    <w:rsid w:val="001C3BFD"/>
    <w:rsid w:val="001C5353"/>
    <w:rsid w:val="001E096A"/>
    <w:rsid w:val="001E7AAF"/>
    <w:rsid w:val="0022220F"/>
    <w:rsid w:val="00225186"/>
    <w:rsid w:val="0023264C"/>
    <w:rsid w:val="00240C7A"/>
    <w:rsid w:val="0025076B"/>
    <w:rsid w:val="002555B3"/>
    <w:rsid w:val="00264933"/>
    <w:rsid w:val="0027088E"/>
    <w:rsid w:val="00270EE4"/>
    <w:rsid w:val="00276065"/>
    <w:rsid w:val="002A37E3"/>
    <w:rsid w:val="002A50C9"/>
    <w:rsid w:val="002A683F"/>
    <w:rsid w:val="002B490F"/>
    <w:rsid w:val="002E2D5A"/>
    <w:rsid w:val="00307BFE"/>
    <w:rsid w:val="00316218"/>
    <w:rsid w:val="00335049"/>
    <w:rsid w:val="0034279A"/>
    <w:rsid w:val="00361C6E"/>
    <w:rsid w:val="00365368"/>
    <w:rsid w:val="00374E6B"/>
    <w:rsid w:val="003A1066"/>
    <w:rsid w:val="003A63F9"/>
    <w:rsid w:val="003F17F6"/>
    <w:rsid w:val="00426A18"/>
    <w:rsid w:val="0043386E"/>
    <w:rsid w:val="00443CF4"/>
    <w:rsid w:val="00472BB4"/>
    <w:rsid w:val="00477D4D"/>
    <w:rsid w:val="004D7E97"/>
    <w:rsid w:val="004E493D"/>
    <w:rsid w:val="004F00D9"/>
    <w:rsid w:val="004F3D3C"/>
    <w:rsid w:val="00501C25"/>
    <w:rsid w:val="00521B0C"/>
    <w:rsid w:val="00535EBF"/>
    <w:rsid w:val="0055158A"/>
    <w:rsid w:val="00563311"/>
    <w:rsid w:val="00570E0C"/>
    <w:rsid w:val="00594EBD"/>
    <w:rsid w:val="005E2547"/>
    <w:rsid w:val="00624897"/>
    <w:rsid w:val="00626005"/>
    <w:rsid w:val="00637B30"/>
    <w:rsid w:val="006410DE"/>
    <w:rsid w:val="00644A90"/>
    <w:rsid w:val="006456DC"/>
    <w:rsid w:val="00652272"/>
    <w:rsid w:val="006A67F8"/>
    <w:rsid w:val="006B25E8"/>
    <w:rsid w:val="006C39E1"/>
    <w:rsid w:val="006C46C7"/>
    <w:rsid w:val="006D774D"/>
    <w:rsid w:val="00756C8B"/>
    <w:rsid w:val="00763AA4"/>
    <w:rsid w:val="007829F5"/>
    <w:rsid w:val="00783BA7"/>
    <w:rsid w:val="007A26AC"/>
    <w:rsid w:val="007A7E3E"/>
    <w:rsid w:val="007B000A"/>
    <w:rsid w:val="007B1248"/>
    <w:rsid w:val="007D276D"/>
    <w:rsid w:val="007F165C"/>
    <w:rsid w:val="007F4B1C"/>
    <w:rsid w:val="00800D20"/>
    <w:rsid w:val="00830B55"/>
    <w:rsid w:val="00832C52"/>
    <w:rsid w:val="00836C5E"/>
    <w:rsid w:val="0085075A"/>
    <w:rsid w:val="008601A5"/>
    <w:rsid w:val="0086415D"/>
    <w:rsid w:val="008652F0"/>
    <w:rsid w:val="00874357"/>
    <w:rsid w:val="00875FDE"/>
    <w:rsid w:val="008905CE"/>
    <w:rsid w:val="00891995"/>
    <w:rsid w:val="008938A0"/>
    <w:rsid w:val="008B2561"/>
    <w:rsid w:val="008C219F"/>
    <w:rsid w:val="008C23F8"/>
    <w:rsid w:val="008D7D71"/>
    <w:rsid w:val="00916C31"/>
    <w:rsid w:val="00941980"/>
    <w:rsid w:val="0094642D"/>
    <w:rsid w:val="009957F9"/>
    <w:rsid w:val="009B3537"/>
    <w:rsid w:val="009C0827"/>
    <w:rsid w:val="00A01010"/>
    <w:rsid w:val="00A04B64"/>
    <w:rsid w:val="00A24AF8"/>
    <w:rsid w:val="00A756E3"/>
    <w:rsid w:val="00A77C8D"/>
    <w:rsid w:val="00A82CAC"/>
    <w:rsid w:val="00A948F3"/>
    <w:rsid w:val="00AB15E9"/>
    <w:rsid w:val="00AB544A"/>
    <w:rsid w:val="00AD1773"/>
    <w:rsid w:val="00AD79B7"/>
    <w:rsid w:val="00B37B46"/>
    <w:rsid w:val="00B44668"/>
    <w:rsid w:val="00B51133"/>
    <w:rsid w:val="00BA7651"/>
    <w:rsid w:val="00BB1D9F"/>
    <w:rsid w:val="00BB4FA2"/>
    <w:rsid w:val="00BC0725"/>
    <w:rsid w:val="00BC3255"/>
    <w:rsid w:val="00BD5CF7"/>
    <w:rsid w:val="00BE1C0F"/>
    <w:rsid w:val="00BE42A4"/>
    <w:rsid w:val="00C051BC"/>
    <w:rsid w:val="00C243CA"/>
    <w:rsid w:val="00C47D17"/>
    <w:rsid w:val="00C54278"/>
    <w:rsid w:val="00C6346C"/>
    <w:rsid w:val="00C701FF"/>
    <w:rsid w:val="00C7192B"/>
    <w:rsid w:val="00CB0D03"/>
    <w:rsid w:val="00CC15B9"/>
    <w:rsid w:val="00CC29AE"/>
    <w:rsid w:val="00D028B6"/>
    <w:rsid w:val="00D046EF"/>
    <w:rsid w:val="00D16209"/>
    <w:rsid w:val="00D2266A"/>
    <w:rsid w:val="00D250AB"/>
    <w:rsid w:val="00D64A66"/>
    <w:rsid w:val="00D65C99"/>
    <w:rsid w:val="00D7365F"/>
    <w:rsid w:val="00DE1009"/>
    <w:rsid w:val="00DE3DC7"/>
    <w:rsid w:val="00DE572C"/>
    <w:rsid w:val="00E23C3E"/>
    <w:rsid w:val="00E26BE0"/>
    <w:rsid w:val="00E63986"/>
    <w:rsid w:val="00E81A8A"/>
    <w:rsid w:val="00E85FB5"/>
    <w:rsid w:val="00E97AC6"/>
    <w:rsid w:val="00EA45DF"/>
    <w:rsid w:val="00EB692B"/>
    <w:rsid w:val="00EC1B65"/>
    <w:rsid w:val="00EC4BF4"/>
    <w:rsid w:val="00ED36FD"/>
    <w:rsid w:val="00EE192D"/>
    <w:rsid w:val="00EF0510"/>
    <w:rsid w:val="00F04AF5"/>
    <w:rsid w:val="00F1373E"/>
    <w:rsid w:val="00F24D60"/>
    <w:rsid w:val="00F30E4C"/>
    <w:rsid w:val="00F43F71"/>
    <w:rsid w:val="00F53F7C"/>
    <w:rsid w:val="00F70CBA"/>
    <w:rsid w:val="00F76139"/>
    <w:rsid w:val="00FB7D64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EF57F-E895-4894-9C05-DBA18B25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C39E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9E1"/>
    <w:pPr>
      <w:numPr>
        <w:numId w:val="1"/>
      </w:numPr>
      <w:ind w:left="709"/>
      <w:outlineLvl w:val="0"/>
    </w:pPr>
    <w:rPr>
      <w:rFonts w:ascii="Times New Roman" w:hAnsi="Times New Roman"/>
      <w:b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9E1"/>
    <w:rPr>
      <w:rFonts w:ascii="Times New Roman" w:eastAsia="Calibri" w:hAnsi="Times New Roman" w:cs="Times New Roman"/>
      <w:b/>
      <w:sz w:val="28"/>
      <w:szCs w:val="28"/>
    </w:rPr>
  </w:style>
  <w:style w:type="character" w:styleId="Hypertextovprepojenie">
    <w:name w:val="Hyperlink"/>
    <w:uiPriority w:val="99"/>
    <w:unhideWhenUsed/>
    <w:rsid w:val="006C39E1"/>
    <w:rPr>
      <w:color w:val="0563C1"/>
      <w:u w:val="single"/>
    </w:rPr>
  </w:style>
  <w:style w:type="table" w:styleId="Mriekatabuky">
    <w:name w:val="Table Grid"/>
    <w:basedOn w:val="Normlnatabuka"/>
    <w:uiPriority w:val="39"/>
    <w:rsid w:val="006C39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6C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39E1"/>
    <w:rPr>
      <w:rFonts w:ascii="Calibri" w:eastAsia="Calibri" w:hAnsi="Calibri" w:cs="Times New Roman"/>
    </w:rPr>
  </w:style>
  <w:style w:type="paragraph" w:styleId="Hlavikaobsahu">
    <w:name w:val="TOC Heading"/>
    <w:basedOn w:val="Nadpis1"/>
    <w:next w:val="Normlny"/>
    <w:uiPriority w:val="39"/>
    <w:unhideWhenUsed/>
    <w:qFormat/>
    <w:rsid w:val="006C39E1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C39E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C39E1"/>
    <w:pPr>
      <w:spacing w:after="100"/>
      <w:ind w:left="220"/>
    </w:pPr>
  </w:style>
  <w:style w:type="paragraph" w:styleId="Hlavika">
    <w:name w:val="header"/>
    <w:basedOn w:val="Normlny"/>
    <w:link w:val="HlavikaChar"/>
    <w:uiPriority w:val="99"/>
    <w:unhideWhenUsed/>
    <w:rsid w:val="006C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39E1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B44668"/>
    <w:pPr>
      <w:ind w:left="720"/>
      <w:contextualSpacing/>
      <w:jc w:val="both"/>
    </w:pPr>
    <w:rPr>
      <w:rFonts w:ascii="Verdana" w:hAnsi="Verdana"/>
      <w:sz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4642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4642D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4642D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01C2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719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719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7192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19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192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9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1B02-F1C6-4B2E-BEB3-3FC8F225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RYZA_ntb</cp:lastModifiedBy>
  <cp:revision>2</cp:revision>
  <cp:lastPrinted>2019-11-13T09:31:00Z</cp:lastPrinted>
  <dcterms:created xsi:type="dcterms:W3CDTF">2022-09-04T12:02:00Z</dcterms:created>
  <dcterms:modified xsi:type="dcterms:W3CDTF">2022-09-04T12:02:00Z</dcterms:modified>
</cp:coreProperties>
</file>